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3D861E5A" w:rsidR="00E83E63" w:rsidRPr="00C81315" w:rsidRDefault="00677566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05 марта</w:t>
            </w:r>
          </w:p>
          <w:p w14:paraId="3870EE5E" w14:textId="310B3E9F" w:rsidR="00E83E63" w:rsidRPr="00C81315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  <w:r w:rsidR="00566A3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года</w:t>
            </w:r>
          </w:p>
          <w:p w14:paraId="5F756730" w14:textId="77777777" w:rsidR="00E83E63" w:rsidRPr="00C81315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1262B481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2B5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67756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5E3BCD3B" w14:textId="063D5579" w:rsidR="007E4BD5" w:rsidRPr="007E4BD5" w:rsidRDefault="007E4BD5" w:rsidP="007E4BD5">
      <w:pPr>
        <w:spacing w:after="0" w:line="240" w:lineRule="auto"/>
        <w:rPr>
          <w:rFonts w:ascii="Peterburg" w:eastAsia="Times New Roman" w:hAnsi="Peterburg" w:cs="Times New Roman"/>
          <w:kern w:val="0"/>
          <w:sz w:val="24"/>
          <w:szCs w:val="24"/>
          <w:lang w:eastAsia="ar-SA"/>
          <w14:ligatures w14:val="none"/>
        </w:rPr>
      </w:pPr>
    </w:p>
    <w:p w14:paraId="2A7C16EF" w14:textId="04930A91" w:rsidR="007C07CC" w:rsidRPr="007C07CC" w:rsidRDefault="00677566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Peterburg" w:hAnsi="Peterburg" w:cs="Peterburg"/>
          <w:b/>
          <w:noProof/>
          <w:sz w:val="28"/>
          <w:szCs w:val="20"/>
        </w:rPr>
        <w:drawing>
          <wp:inline distT="0" distB="0" distL="0" distR="0" wp14:anchorId="5FB75C62" wp14:editId="32A1CF1B">
            <wp:extent cx="542925" cy="647700"/>
            <wp:effectExtent l="0" t="0" r="9525" b="0"/>
            <wp:docPr id="822449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A775" w14:textId="77777777" w:rsidR="00B72525" w:rsidRPr="00B72525" w:rsidRDefault="00B72525" w:rsidP="00B72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198FC6E7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СОВЕТ НАРОДНЫХ ДЕПУТАТОВ</w:t>
      </w:r>
    </w:p>
    <w:p w14:paraId="3BCE4A2F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7400C4BD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5C88746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79E77DD8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40D3B829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Е Н И Е</w:t>
      </w:r>
    </w:p>
    <w:p w14:paraId="154CDDE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40EAAF8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от 28.02.2025 № 192</w:t>
      </w:r>
    </w:p>
    <w:p w14:paraId="065DA7F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520260BD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 внесении изменения в решение Совета народных депутатов </w:t>
      </w:r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от 18.09.2014 № 184 (в редакции решений от 15.12.2014 № 196, от 19.06.2015 № 215, от 05.02.2016 № 31, от 30.01.17 № 31, от 20.06.2017 № 81, от 04.12.2018 № 135, от 14.11.2019 № 184, от 24.11.2020 № 19, от 29.04.2021 № 37, от 02.08.2022 № 75, от 18.09.2023 № 118, от 12.07.2024 № 160) «О введении в действие земельного налога, установлении ставок и сроков его уплаты» </w:t>
      </w:r>
    </w:p>
    <w:p w14:paraId="4046059B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5951E812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3640CF6F" w14:textId="0C4BDD95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27.01.2025 № 2-1-2025, Совет народных депутатов </w:t>
      </w:r>
      <w:r w:rsidRPr="00677566"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  <w:t>Яменского сельского поселения Рамонского муниципального района Воро</w:t>
      </w: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нежской области  р е ш и л: </w:t>
      </w:r>
    </w:p>
    <w:p w14:paraId="6F62A771" w14:textId="558047E9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1. Внести следующие изменения в решение Совета народных депутатов </w:t>
      </w:r>
      <w:r w:rsidRPr="00677566"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 от 18.09.2014 № 184 «О введении в действие земельного налога, установлении ставок и сроков его уплаты» (в редакции решений от 15.12.2014 № 196, от 19.06.2015 № 215, от 05.02.2016 № 31, от 30.01.17 № 31, от 20.06.2017 № 81, от 04.12.2018 № 135, от 14.11.2019 № 184, от 24.11.2020 № 19, от 29.04.2021 № 37, от 02.08.2022 № 75, от 18.09.2023  № 118, от 12.07.2024 № 160):</w:t>
      </w:r>
    </w:p>
    <w:p w14:paraId="36BE9D40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1.1. В пункте 2.1.2.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рублей).</w:t>
      </w:r>
    </w:p>
    <w:p w14:paraId="49A37C30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1.2. Пункт 2.1.3. дополнить словами (за исключением указанных в настоящем пункте земельных участков, кадастровая стоимость каждого из которых превышает 300 миллионов рублей).</w:t>
      </w:r>
    </w:p>
    <w:p w14:paraId="1FE01269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2. Опубликовать настоящее решение в районной общественно-политической газете «Голос Рамони» и в соответствии с Уставом </w:t>
      </w:r>
      <w:r w:rsidRPr="00677566">
        <w:rPr>
          <w:rFonts w:ascii="Times New Roman" w:eastAsia="Times New Roman" w:hAnsi="Times New Roman" w:cs="Times New Roman"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области.</w:t>
      </w:r>
    </w:p>
    <w:p w14:paraId="722EF8DE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3. Контроль исполнения настоящего решения оставляю за собой.</w:t>
      </w:r>
    </w:p>
    <w:p w14:paraId="0F0E5BBB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097"/>
        <w:gridCol w:w="3124"/>
      </w:tblGrid>
      <w:tr w:rsidR="00677566" w:rsidRPr="00677566" w14:paraId="44C3A28F" w14:textId="77777777" w:rsidTr="00677566">
        <w:tc>
          <w:tcPr>
            <w:tcW w:w="3190" w:type="dxa"/>
          </w:tcPr>
          <w:p w14:paraId="34E1CACF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552E31AD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6834A8D0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91" w:type="dxa"/>
          </w:tcPr>
          <w:p w14:paraId="473D3424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91" w:type="dxa"/>
          </w:tcPr>
          <w:p w14:paraId="1206173B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EB5F739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5D9EF70" w14:textId="77777777" w:rsidR="00677566" w:rsidRPr="00677566" w:rsidRDefault="00677566" w:rsidP="006775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20401FF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577A7467" w14:textId="77777777" w:rsidR="00D945FD" w:rsidRDefault="00D945FD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C1A9B71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5D34A41" w14:textId="77777777" w:rsidR="00677566" w:rsidRDefault="00677566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682E36F" w14:textId="1527E5FA" w:rsid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Peterburg" w:hAnsi="Peterburg" w:cs="Peterburg"/>
          <w:b/>
          <w:noProof/>
          <w:sz w:val="28"/>
          <w:szCs w:val="20"/>
        </w:rPr>
        <w:drawing>
          <wp:inline distT="0" distB="0" distL="0" distR="0" wp14:anchorId="4DF99BFD" wp14:editId="05B1E842">
            <wp:extent cx="542925" cy="647700"/>
            <wp:effectExtent l="0" t="0" r="9525" b="0"/>
            <wp:docPr id="6205196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01F7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СОВЕТ НАРОДНЫХ ДЕПУТАТОВ</w:t>
      </w:r>
    </w:p>
    <w:p w14:paraId="0BBC4596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50C651B3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339216F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21C47E43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A2C8924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Е Н И Е</w:t>
      </w:r>
    </w:p>
    <w:p w14:paraId="6995D16A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338FB736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28.02.2025 № 193</w:t>
      </w:r>
    </w:p>
    <w:p w14:paraId="2B745515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28F0BE87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 внесении изменения в решение Совета народных депутатов </w:t>
      </w:r>
      <w:bookmarkStart w:id="0" w:name="_Hlk189637593"/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bookmarkEnd w:id="0"/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Воронежской области от 27.10.2015 № 17 «Об установлении и введении в действие налога на имущество физических лиц на территории </w:t>
      </w:r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(в редакции от 20.02.2018 № 112, от 16.07.2019 № 164, от 25.03.2020 № 200)</w:t>
      </w:r>
    </w:p>
    <w:p w14:paraId="36CA07DA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7F9C029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F1D7218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27.01.2025 № 2-1-2025, Совет народных депутатов Яменского сельского поселения Рамонского муниципального района Воронежской области 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и л: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</w:p>
    <w:p w14:paraId="47AEBE96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Внести следующее изменение в решение Совета народных депутатов Яменского сельского поселения Рамонского муниципального района Воронежской области от 27.10.2015 № 17 «Об установлении и введении в действие налога на имущество физических лиц на территории Яменского сельского поселения Рамонского муниципального района Воронежской области» (в редакции от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20.02.2018 № 112, от 16.07.2019                 № 164, от 25.03.2020 № 200):</w:t>
      </w:r>
    </w:p>
    <w:p w14:paraId="15D25F5B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1.1. Подпункт 10 пункта 3 изложить в новой редакции: </w:t>
      </w:r>
    </w:p>
    <w:p w14:paraId="42A0D7E3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383"/>
        <w:gridCol w:w="991"/>
      </w:tblGrid>
      <w:tr w:rsidR="00677566" w:rsidRPr="00677566" w14:paraId="78F9846D" w14:textId="77777777" w:rsidTr="00677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F14A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64D8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Объекты 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ED1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2,5</w:t>
            </w:r>
          </w:p>
        </w:tc>
      </w:tr>
    </w:tbl>
    <w:p w14:paraId="175A34E6" w14:textId="77777777" w:rsidR="00677566" w:rsidRPr="00677566" w:rsidRDefault="00677566" w:rsidP="006775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»</w:t>
      </w:r>
    </w:p>
    <w:p w14:paraId="7AAC1339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2. Опубликовать настоящее решение в районной общественно-политической газете «Голос Рамони» и в соответствии с Уставом Яменского сельского поселения Рамонского муниципального района Воронежской области.</w:t>
      </w:r>
    </w:p>
    <w:p w14:paraId="366A7056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097"/>
        <w:gridCol w:w="3124"/>
      </w:tblGrid>
      <w:tr w:rsidR="00677566" w:rsidRPr="00677566" w14:paraId="682F510E" w14:textId="77777777" w:rsidTr="00677566">
        <w:tc>
          <w:tcPr>
            <w:tcW w:w="3134" w:type="dxa"/>
          </w:tcPr>
          <w:p w14:paraId="239711DB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594BCAC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66170293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097" w:type="dxa"/>
          </w:tcPr>
          <w:p w14:paraId="1BCAB76B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24" w:type="dxa"/>
          </w:tcPr>
          <w:p w14:paraId="4AEB3A92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3D32BD71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5E9A800D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4E88BA93" w14:textId="77777777" w:rsid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699AA54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91933C" w14:textId="77777777" w:rsidR="00E61C31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E5113C6" w14:textId="5BDB20BB" w:rsid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Peterburg" w:hAnsi="Peterburg" w:cs="Peterburg"/>
          <w:b/>
          <w:noProof/>
          <w:sz w:val="28"/>
          <w:szCs w:val="20"/>
        </w:rPr>
        <w:drawing>
          <wp:inline distT="0" distB="0" distL="0" distR="0" wp14:anchorId="246F483F" wp14:editId="454DFC76">
            <wp:extent cx="542925" cy="647700"/>
            <wp:effectExtent l="0" t="0" r="9525" b="0"/>
            <wp:docPr id="2368063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ACFD9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СОВЕТ НАРОДНЫХ ДЕПУТАТОВ</w:t>
      </w:r>
    </w:p>
    <w:p w14:paraId="1E04884F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2EEDF553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79E93496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02934A9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7A24711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Е Н И Е</w:t>
      </w:r>
    </w:p>
    <w:p w14:paraId="578D55CE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421AFA1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28.02.2025 № 194</w:t>
      </w:r>
    </w:p>
    <w:p w14:paraId="7B5B8DA0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025520AD" w14:textId="4A1F454D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 внесении изменения в решение Совета народных депутатов </w:t>
      </w:r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от 19.05.2017 № 78 «Об утверждении Положения о порядке управления и распоряжения имуществом, находящимся в собственности муниципального образования – </w:t>
      </w:r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области» (в редакции от 02.12.2024 № 177)</w:t>
      </w:r>
    </w:p>
    <w:p w14:paraId="16D32F8B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ED39ECC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целях приведения в соответствие с действующим законодательством, рассмотрев требование прокуратуры Рамонского района Воронежской области от 23.12.2024 № 2-1-2024 «Об изменении нормативного правового акта с целью исключения выявленных коррупционных фактов», Совет народных депутатов </w:t>
      </w:r>
      <w:r w:rsidRPr="00677566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и л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:</w:t>
      </w:r>
    </w:p>
    <w:p w14:paraId="577FC489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Внести следующие изменение в решение Совета народных депутатов </w:t>
      </w:r>
      <w:r w:rsidRPr="00677566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 от 19.05.2017 № 78 «Об утверждении Положения о порядке управления и распоряжения имуществом, находящимся в собственности муниципального образования – Яменского сельского поселения Рамонского муниципального района Воронежской области» в части, касающейся Приложения «Положение о порядке управления и распоряжения имуществом, находящимся в собственности муниципального образования – Яменского сельского поселения Рамонского муниципального района Воронежской области» (в редакции от 02.12.2024 № 177) (далее – Положение):</w:t>
      </w:r>
    </w:p>
    <w:p w14:paraId="5BA3A019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1.1. Пункт 14.6. раздела 14 Положения «Передача муниципального имущества Яменского сельского поселения Рамонского муниципального района Воронежской области в аренду или безвозмездное пользование» изложить в новой редакции: </w:t>
      </w:r>
    </w:p>
    <w:p w14:paraId="2F41C13D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«14.6. Форма и порядок проведения торгов определяются в соответствии с положениями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другими нормативными правовыми актами Российской Федерации.».</w:t>
      </w:r>
    </w:p>
    <w:p w14:paraId="089F190E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Опубликовать настоящее постановление в «Яменском муниципальном вестнике» Яменского сельского поселения Рамонского муниципального района Воронежской области» на сайте администрации Яменского сельского поселения Рамонского муниципального района Воронежской области в сети Интернет. </w:t>
      </w:r>
    </w:p>
    <w:p w14:paraId="5A90E408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097"/>
        <w:gridCol w:w="3124"/>
      </w:tblGrid>
      <w:tr w:rsidR="00677566" w:rsidRPr="00677566" w14:paraId="2083BF51" w14:textId="77777777" w:rsidTr="00677566">
        <w:tc>
          <w:tcPr>
            <w:tcW w:w="3189" w:type="dxa"/>
          </w:tcPr>
          <w:p w14:paraId="0388FEB8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39A09D54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61C07A1A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90" w:type="dxa"/>
          </w:tcPr>
          <w:p w14:paraId="30192870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91" w:type="dxa"/>
          </w:tcPr>
          <w:p w14:paraId="5031273B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8BAD469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27368AF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3648806A" w14:textId="77777777" w:rsid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5C127E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7B64486" w14:textId="77777777" w:rsidR="00677566" w:rsidRDefault="00677566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48990AE" w14:textId="216924FD" w:rsid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rFonts w:ascii="Peterburg" w:hAnsi="Peterburg" w:cs="Peterburg"/>
          <w:b/>
          <w:noProof/>
          <w:sz w:val="28"/>
          <w:szCs w:val="20"/>
        </w:rPr>
        <w:drawing>
          <wp:inline distT="0" distB="0" distL="0" distR="0" wp14:anchorId="181846D5" wp14:editId="47910492">
            <wp:extent cx="542925" cy="647700"/>
            <wp:effectExtent l="0" t="0" r="9525" b="0"/>
            <wp:docPr id="8064931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940F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СОВЕТ НАРОДНЫХ ДЕПУТАТОВ</w:t>
      </w:r>
    </w:p>
    <w:p w14:paraId="54A4C8E8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50BC54BB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40B6BB7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253026E5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350E9BF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Е Н И Е</w:t>
      </w:r>
    </w:p>
    <w:p w14:paraId="122413F7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D1E9A77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28.02.2025 № 195</w:t>
      </w:r>
    </w:p>
    <w:p w14:paraId="6A186F64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467636F4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 внесении изменений в решение Совета народных депутатов </w:t>
      </w:r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Воронежской области от 30.01.2017 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br/>
        <w:t xml:space="preserve">№ 66 «Об утверждении Положения о порядке и условиях приватизации муниципального имущества </w:t>
      </w:r>
      <w:r w:rsidRPr="00677566">
        <w:rPr>
          <w:rFonts w:ascii="Times New Roman" w:eastAsia="Times New Roman" w:hAnsi="Times New Roman" w:cs="Times New Roman"/>
          <w:b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/>
          <w:bCs/>
          <w:i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 Воронежской области» (в редакции от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20.04.2020 № 204)</w:t>
      </w:r>
    </w:p>
    <w:p w14:paraId="4027107F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5B0BA85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целях приведения в соответствие с действующим законодательством, рассмотрев протест прокуратуры Рамонского района Воронежской области от 29.11.2024 №2-1-2024, Совет народных депутатов Яменского сельского поселения Рамонского муниципального района Воронежской области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br/>
      </w:r>
      <w:r w:rsidRPr="0067756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и л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:</w:t>
      </w:r>
    </w:p>
    <w:p w14:paraId="57F046BF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Внести следующие изменения в решение Совета народных депутатов Яменского сельского поселения Рамонского муниципального района Воронежской области от 30.01.2017 № 66 «Об утверждении Положения о порядке и условиях приватизации муниципального имущества </w:t>
      </w:r>
      <w:r w:rsidRPr="00677566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  Рамонского муниципального района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Воронежской области» в части, касающейся Приложения «Положение о порядке и условиях приватизации муниципального имущества </w:t>
      </w:r>
      <w:r w:rsidRPr="00677566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Рамонского муниципального района Воронежской области» (в редакции от 20.04.2020  № 204) (далее – Положение):</w:t>
      </w:r>
    </w:p>
    <w:p w14:paraId="37D703B3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1.1. В статье 7 Положения «Способы приватизации муниципального имущества:</w:t>
      </w:r>
    </w:p>
    <w:p w14:paraId="4EB5BC99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1.1.1. Подпункт 8 пункта 1 изложить в новой редакции: </w:t>
      </w:r>
    </w:p>
    <w:p w14:paraId="2D1119DE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ab/>
        <w:t>«8) продажа муниципального имущества по минимально допустимой цене;».</w:t>
      </w:r>
    </w:p>
    <w:p w14:paraId="041A1CCA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1.1.2. Пункт 1.6. изложить в новой редакции:</w:t>
      </w:r>
    </w:p>
    <w:p w14:paraId="78CF1B44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«1.6. Продажа муниципального имущества посредством публичного предложения или по минимально допустимой цене. </w:t>
      </w:r>
    </w:p>
    <w:p w14:paraId="3C55EE26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 Решение о продаже посредством публичного предложения оформляется соответствующим муниципальным правовым актом администрации поселения на основании решения Совета народных депутатов поселения.</w:t>
      </w:r>
    </w:p>
    <w:p w14:paraId="479DF7C1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 xml:space="preserve"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за исключением случаев, когда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 (в этом случае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предложения). </w:t>
      </w:r>
    </w:p>
    <w:p w14:paraId="123679B0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Порядок реализации объектов, установленный данным пунктом, распространяется как на объекты движимого и недвижимого имущества, так и на реализацию пакетов акций акционерных обществ и долей в уставном капитале хозяйствующих субъектов.</w:t>
      </w:r>
    </w:p>
    <w:p w14:paraId="4EE70EDB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  <w:t>Продажа муниципального имущества посредством публичного предложения либо по минимально допустимой цене осуществляется в порядке, установленном статьями 23, 24 Закона о приватизации, а также муниципальными правовыми актами администрации поселения.».</w:t>
      </w:r>
    </w:p>
    <w:p w14:paraId="1131D110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Опубликовать настоящее решение в периодическом печатном издании органов местного самоуправления </w:t>
      </w:r>
      <w:r w:rsidRPr="00677566">
        <w:rPr>
          <w:rFonts w:ascii="Times New Roman" w:eastAsia="Times New Roman" w:hAnsi="Times New Roman" w:cs="Times New Roman"/>
          <w:bCs/>
          <w:i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«Яменский муниципальный вестник». </w:t>
      </w:r>
    </w:p>
    <w:p w14:paraId="3F2DFCB3" w14:textId="77777777" w:rsidR="00677566" w:rsidRPr="00677566" w:rsidRDefault="00677566" w:rsidP="00677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677566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Контроль исполнения настоящего решения оставляю за собой.</w:t>
      </w:r>
    </w:p>
    <w:p w14:paraId="6B9D2CF8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097"/>
        <w:gridCol w:w="3124"/>
      </w:tblGrid>
      <w:tr w:rsidR="00677566" w:rsidRPr="00677566" w14:paraId="17E5B12E" w14:textId="77777777" w:rsidTr="00677566">
        <w:tc>
          <w:tcPr>
            <w:tcW w:w="3134" w:type="dxa"/>
          </w:tcPr>
          <w:p w14:paraId="0D4758B1" w14:textId="77777777" w:rsid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4C0AB7E" w14:textId="7ED00471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Глава </w:t>
            </w:r>
          </w:p>
          <w:p w14:paraId="6E7FB1B3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097" w:type="dxa"/>
          </w:tcPr>
          <w:p w14:paraId="33D11152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24" w:type="dxa"/>
          </w:tcPr>
          <w:p w14:paraId="769242D7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641B19F4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EBF9C8C" w14:textId="77777777" w:rsidR="00677566" w:rsidRPr="00677566" w:rsidRDefault="00677566" w:rsidP="006775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677566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61CAF12C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1931F6B" w14:textId="77777777" w:rsidR="00677566" w:rsidRP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71E563" w14:textId="77777777" w:rsidR="00EC38AA" w:rsidRPr="00EC38AA" w:rsidRDefault="00EC38AA" w:rsidP="00EC3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ИЗВЕЩЕНИЕ</w:t>
      </w:r>
    </w:p>
    <w:p w14:paraId="387A1029" w14:textId="77777777" w:rsidR="00EC38AA" w:rsidRPr="00EC38AA" w:rsidRDefault="00EC38AA" w:rsidP="00EC3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 предоставлении земельного участка</w:t>
      </w:r>
    </w:p>
    <w:p w14:paraId="3DCABED9" w14:textId="77777777" w:rsidR="00EC38AA" w:rsidRPr="00EC38AA" w:rsidRDefault="00EC38AA" w:rsidP="00EC3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6086F63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Администрация Рамонского муниципального района Воронежской области, в соответствии со статьей 39.18 Земельного кодекса Российской Федерации, на основании поступившего заявления, извещает граждан о возможности предоставления в аренду земельного участка, государственная собственность на который не разграничена, для ведения личного подсобного хозяйства (приусадебный земельный участок), площадью 683 </w:t>
      </w:r>
      <w:proofErr w:type="spellStart"/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кв.м</w:t>
      </w:r>
      <w:proofErr w:type="spellEnd"/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с кадастровым номером 36:25:6700006:1165, расположенного по адресу: Воронежская область, Рамонский район, Яменское сельское поселение, д. Новоподклетное, ул. Первомайская, 50/7.</w:t>
      </w:r>
    </w:p>
    <w:p w14:paraId="2CA5F9AA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Граждане, заинтересованные в предоставлении в аренду земельного участка для ведения личного подсобного хозяйства, в течении 30 (тридцати) дней со дня опубликования в периодическом печатном издании органов местного самоуправления Яменского сельского поселения «Яменский муниципальный вестник» и размещения на официальном сайте органов местного самоуправления Рамонского муниципального района Воронежской области в информационно-телекоммуникационной сети «Интернет» (https://omsu-ramon.gosuslugi.ru/),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6" w:history="1"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http</w:t>
        </w:r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://</w:t>
        </w:r>
        <w:proofErr w:type="spellStart"/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torgi</w:t>
        </w:r>
        <w:proofErr w:type="spellEnd"/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gov</w:t>
        </w:r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ru</w:t>
        </w:r>
        <w:r w:rsidRPr="00EC38AA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/</w:t>
        </w:r>
      </w:hyperlink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), вправе подать заявления о намерении участвовать в аукционе на право заключения договора аренды земельного участка.</w:t>
      </w:r>
    </w:p>
    <w:p w14:paraId="7667BA48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Адрес и способы подачи заявлений: </w:t>
      </w:r>
    </w:p>
    <w:p w14:paraId="04625FF6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почтовым отправлением в администрацию Рамонского муниципального района Воронежской области по адресу: 396020, Воронежская область, Рамонский район, </w:t>
      </w:r>
      <w:proofErr w:type="spellStart"/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рп</w:t>
      </w:r>
      <w:proofErr w:type="spellEnd"/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Рамонь, ул. 50 лет ВЛКСМ, 5;</w:t>
      </w:r>
    </w:p>
    <w:p w14:paraId="4D0800F6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- на электронный адрес администрации Рамонского муниципального района Воронежской области (ramon@govvrn.ru), заверенное электронной подписью заявителя или усиленной квалифицированной электронной подписью заявителя (представителя заявителя). </w:t>
      </w:r>
    </w:p>
    <w:p w14:paraId="4719B7BB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u w:val="single"/>
          <w:lang w:eastAsia="ru-RU"/>
          <w14:ligatures w14:val="none"/>
        </w:rPr>
        <w:t>Дата и время начала приема заявлений</w:t>
      </w: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о намерении участвовать в аукционе на право заключения договора аренды земельного участка: 05.03.2025 с 09:00 по московскому времени.</w:t>
      </w:r>
    </w:p>
    <w:p w14:paraId="40AA5D05" w14:textId="77777777" w:rsidR="00EC38AA" w:rsidRPr="00EC38AA" w:rsidRDefault="00EC38AA" w:rsidP="00EC38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u w:val="single"/>
          <w:lang w:eastAsia="ru-RU"/>
          <w14:ligatures w14:val="none"/>
        </w:rPr>
        <w:t>Дата и время окончания приема заявлений</w:t>
      </w:r>
      <w:r w:rsidRPr="00EC38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о намерении участвовать в аукционе на право заключения договора аренды земельного участка: 03.04.2025 до 09:00 по московскому времени.</w:t>
      </w:r>
    </w:p>
    <w:p w14:paraId="7E76E2FC" w14:textId="77777777" w:rsidR="00677566" w:rsidRDefault="00677566" w:rsidP="00677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9574EE2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578B39B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3DB3776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93ED95A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B5D3FF2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68AF185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3B0B643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05ED91A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7F49B00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6BCCC0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0F32356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5097ACA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4AF44FF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2CA8C3D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3DA26E8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94A8868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017A58E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1F16BAC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828EA75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BFE6538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F5FAB97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5B959DC" w14:textId="5313E3E4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E90C391" w14:textId="77777777" w:rsidR="00471E71" w:rsidRDefault="00471E7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8471D0D" w14:textId="77777777" w:rsidR="00E61C31" w:rsidRPr="0086087A" w:rsidRDefault="00E61C31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7DD1F20" w14:textId="77777777" w:rsidR="0086087A" w:rsidRPr="00314201" w:rsidRDefault="0086087A" w:rsidP="009B3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462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855"/>
    <w:multiLevelType w:val="hybridMultilevel"/>
    <w:tmpl w:val="F884695E"/>
    <w:lvl w:ilvl="0" w:tplc="C32272B6">
      <w:start w:val="1"/>
      <w:numFmt w:val="decimal"/>
      <w:lvlText w:val="%1."/>
      <w:lvlJc w:val="left"/>
      <w:pPr>
        <w:ind w:left="1249" w:hanging="54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72768"/>
    <w:multiLevelType w:val="hybridMultilevel"/>
    <w:tmpl w:val="D64CD116"/>
    <w:lvl w:ilvl="0" w:tplc="665C50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110F2"/>
    <w:multiLevelType w:val="hybridMultilevel"/>
    <w:tmpl w:val="2FFC4C32"/>
    <w:lvl w:ilvl="0" w:tplc="1952A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12E4765E"/>
    <w:multiLevelType w:val="hybridMultilevel"/>
    <w:tmpl w:val="5478CF10"/>
    <w:lvl w:ilvl="0" w:tplc="14E4C56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84BA8"/>
    <w:multiLevelType w:val="hybridMultilevel"/>
    <w:tmpl w:val="23363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556F5F"/>
    <w:multiLevelType w:val="hybridMultilevel"/>
    <w:tmpl w:val="FFFFFFFF"/>
    <w:lvl w:ilvl="0" w:tplc="1BACFF6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7C4073B"/>
    <w:multiLevelType w:val="hybridMultilevel"/>
    <w:tmpl w:val="BEE01C3C"/>
    <w:lvl w:ilvl="0" w:tplc="8C90110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7DD6714"/>
    <w:multiLevelType w:val="hybridMultilevel"/>
    <w:tmpl w:val="2A14A3C6"/>
    <w:lvl w:ilvl="0" w:tplc="02DACC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494AE4"/>
    <w:multiLevelType w:val="hybridMultilevel"/>
    <w:tmpl w:val="0ADE6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26E24"/>
    <w:multiLevelType w:val="hybridMultilevel"/>
    <w:tmpl w:val="94F2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15"/>
  </w:num>
  <w:num w:numId="3" w16cid:durableId="14439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6"/>
  </w:num>
  <w:num w:numId="5" w16cid:durableId="1364407445">
    <w:abstractNumId w:val="6"/>
  </w:num>
  <w:num w:numId="6" w16cid:durableId="1901015222">
    <w:abstractNumId w:val="17"/>
  </w:num>
  <w:num w:numId="7" w16cid:durableId="43792134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9"/>
  </w:num>
  <w:num w:numId="9" w16cid:durableId="2537319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7"/>
  </w:num>
  <w:num w:numId="11" w16cid:durableId="228811423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10"/>
  </w:num>
  <w:num w:numId="13" w16cid:durableId="170289954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21"/>
  </w:num>
  <w:num w:numId="15" w16cid:durableId="1205405644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4"/>
  </w:num>
  <w:num w:numId="17" w16cid:durableId="825584158">
    <w:abstractNumId w:val="4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11"/>
  </w:num>
  <w:num w:numId="19" w16cid:durableId="267546296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16"/>
  </w:num>
  <w:num w:numId="21" w16cid:durableId="914557894">
    <w:abstractNumId w:val="16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8"/>
  </w:num>
  <w:num w:numId="23" w16cid:durableId="774056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22"/>
  </w:num>
  <w:num w:numId="25" w16cid:durableId="2657003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20"/>
  </w:num>
  <w:num w:numId="27" w16cid:durableId="1122187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80520">
    <w:abstractNumId w:val="1"/>
  </w:num>
  <w:num w:numId="29" w16cid:durableId="1192374113">
    <w:abstractNumId w:val="13"/>
  </w:num>
  <w:num w:numId="30" w16cid:durableId="445126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0156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870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376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3289409">
    <w:abstractNumId w:val="0"/>
  </w:num>
  <w:num w:numId="35" w16cid:durableId="1304002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76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9154726">
    <w:abstractNumId w:val="9"/>
  </w:num>
  <w:num w:numId="38" w16cid:durableId="1342778161">
    <w:abstractNumId w:val="18"/>
  </w:num>
  <w:num w:numId="39" w16cid:durableId="1387030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2980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3387"/>
    <w:rsid w:val="00004D2D"/>
    <w:rsid w:val="00031AB6"/>
    <w:rsid w:val="00064BC4"/>
    <w:rsid w:val="00074B02"/>
    <w:rsid w:val="000779C5"/>
    <w:rsid w:val="000A43AB"/>
    <w:rsid w:val="000A5065"/>
    <w:rsid w:val="000B0C07"/>
    <w:rsid w:val="000D58D8"/>
    <w:rsid w:val="000E2948"/>
    <w:rsid w:val="001030B3"/>
    <w:rsid w:val="0012343E"/>
    <w:rsid w:val="0014140B"/>
    <w:rsid w:val="00141CE8"/>
    <w:rsid w:val="00146218"/>
    <w:rsid w:val="00187EDA"/>
    <w:rsid w:val="001C06CB"/>
    <w:rsid w:val="001D5215"/>
    <w:rsid w:val="001F5718"/>
    <w:rsid w:val="00212563"/>
    <w:rsid w:val="00215026"/>
    <w:rsid w:val="002470AB"/>
    <w:rsid w:val="00265E9A"/>
    <w:rsid w:val="0028647E"/>
    <w:rsid w:val="00292655"/>
    <w:rsid w:val="00295148"/>
    <w:rsid w:val="002A3332"/>
    <w:rsid w:val="002A7F7B"/>
    <w:rsid w:val="002B5194"/>
    <w:rsid w:val="002B5B4B"/>
    <w:rsid w:val="002C1F6E"/>
    <w:rsid w:val="002D08F7"/>
    <w:rsid w:val="002E7FDE"/>
    <w:rsid w:val="00312696"/>
    <w:rsid w:val="00324B1D"/>
    <w:rsid w:val="0034582F"/>
    <w:rsid w:val="00352D54"/>
    <w:rsid w:val="00361BFB"/>
    <w:rsid w:val="00384BA1"/>
    <w:rsid w:val="003A2FD9"/>
    <w:rsid w:val="003B1FEA"/>
    <w:rsid w:val="003C0241"/>
    <w:rsid w:val="003C4D08"/>
    <w:rsid w:val="003D156A"/>
    <w:rsid w:val="003D2CF9"/>
    <w:rsid w:val="003E1466"/>
    <w:rsid w:val="003F3757"/>
    <w:rsid w:val="00403239"/>
    <w:rsid w:val="00404002"/>
    <w:rsid w:val="00430CE2"/>
    <w:rsid w:val="00435CD2"/>
    <w:rsid w:val="00471E71"/>
    <w:rsid w:val="00475F7F"/>
    <w:rsid w:val="004857EB"/>
    <w:rsid w:val="004912F3"/>
    <w:rsid w:val="00493B78"/>
    <w:rsid w:val="004A3BFC"/>
    <w:rsid w:val="004D09DF"/>
    <w:rsid w:val="004E5030"/>
    <w:rsid w:val="004F7D99"/>
    <w:rsid w:val="00535387"/>
    <w:rsid w:val="00566A36"/>
    <w:rsid w:val="005B70B4"/>
    <w:rsid w:val="005E6455"/>
    <w:rsid w:val="005F13C7"/>
    <w:rsid w:val="00622BF5"/>
    <w:rsid w:val="00646C60"/>
    <w:rsid w:val="006570E1"/>
    <w:rsid w:val="00666775"/>
    <w:rsid w:val="00677566"/>
    <w:rsid w:val="006A5701"/>
    <w:rsid w:val="006A6BE6"/>
    <w:rsid w:val="006E4A8F"/>
    <w:rsid w:val="00701793"/>
    <w:rsid w:val="0070601F"/>
    <w:rsid w:val="00707F62"/>
    <w:rsid w:val="0071683F"/>
    <w:rsid w:val="00735901"/>
    <w:rsid w:val="00765B60"/>
    <w:rsid w:val="007724BF"/>
    <w:rsid w:val="00773FBA"/>
    <w:rsid w:val="00775722"/>
    <w:rsid w:val="00786C39"/>
    <w:rsid w:val="00792A03"/>
    <w:rsid w:val="0079781A"/>
    <w:rsid w:val="007C07CC"/>
    <w:rsid w:val="007D7DAA"/>
    <w:rsid w:val="007E4BD5"/>
    <w:rsid w:val="00800A1D"/>
    <w:rsid w:val="00821B90"/>
    <w:rsid w:val="00826D8C"/>
    <w:rsid w:val="00827AD1"/>
    <w:rsid w:val="00847F8A"/>
    <w:rsid w:val="0086087A"/>
    <w:rsid w:val="00866CAF"/>
    <w:rsid w:val="00872F17"/>
    <w:rsid w:val="008754B1"/>
    <w:rsid w:val="008A5141"/>
    <w:rsid w:val="008B33F4"/>
    <w:rsid w:val="008C619F"/>
    <w:rsid w:val="008D08BD"/>
    <w:rsid w:val="008E420C"/>
    <w:rsid w:val="008F113C"/>
    <w:rsid w:val="008F22E7"/>
    <w:rsid w:val="008F2A8B"/>
    <w:rsid w:val="009008E9"/>
    <w:rsid w:val="00937F2B"/>
    <w:rsid w:val="009515F8"/>
    <w:rsid w:val="0098041C"/>
    <w:rsid w:val="00985994"/>
    <w:rsid w:val="009B3F88"/>
    <w:rsid w:val="009C0CC4"/>
    <w:rsid w:val="009C3091"/>
    <w:rsid w:val="009C5FBF"/>
    <w:rsid w:val="009E2B4B"/>
    <w:rsid w:val="009E2BC1"/>
    <w:rsid w:val="009F4364"/>
    <w:rsid w:val="00A4038D"/>
    <w:rsid w:val="00A470F4"/>
    <w:rsid w:val="00A85C1E"/>
    <w:rsid w:val="00AC259C"/>
    <w:rsid w:val="00AD66AE"/>
    <w:rsid w:val="00AD7F9B"/>
    <w:rsid w:val="00AF62CC"/>
    <w:rsid w:val="00B22D18"/>
    <w:rsid w:val="00B249A6"/>
    <w:rsid w:val="00B3000C"/>
    <w:rsid w:val="00B72525"/>
    <w:rsid w:val="00B76DD2"/>
    <w:rsid w:val="00B7717E"/>
    <w:rsid w:val="00BA5341"/>
    <w:rsid w:val="00BC611F"/>
    <w:rsid w:val="00BF1511"/>
    <w:rsid w:val="00BF167A"/>
    <w:rsid w:val="00BF2897"/>
    <w:rsid w:val="00C11F1B"/>
    <w:rsid w:val="00C33085"/>
    <w:rsid w:val="00C4399E"/>
    <w:rsid w:val="00C81315"/>
    <w:rsid w:val="00CA2CEB"/>
    <w:rsid w:val="00CB40DB"/>
    <w:rsid w:val="00CD0D72"/>
    <w:rsid w:val="00CF24AB"/>
    <w:rsid w:val="00CF6DEF"/>
    <w:rsid w:val="00D03539"/>
    <w:rsid w:val="00D0744B"/>
    <w:rsid w:val="00D12E21"/>
    <w:rsid w:val="00D218B6"/>
    <w:rsid w:val="00D21CC9"/>
    <w:rsid w:val="00D36EB9"/>
    <w:rsid w:val="00D60650"/>
    <w:rsid w:val="00D801FF"/>
    <w:rsid w:val="00D8752B"/>
    <w:rsid w:val="00D945FD"/>
    <w:rsid w:val="00DC0724"/>
    <w:rsid w:val="00DD23F2"/>
    <w:rsid w:val="00DD2B36"/>
    <w:rsid w:val="00DE3F0D"/>
    <w:rsid w:val="00DF4639"/>
    <w:rsid w:val="00DF5908"/>
    <w:rsid w:val="00E01466"/>
    <w:rsid w:val="00E02D56"/>
    <w:rsid w:val="00E11366"/>
    <w:rsid w:val="00E115F6"/>
    <w:rsid w:val="00E11832"/>
    <w:rsid w:val="00E11FEF"/>
    <w:rsid w:val="00E17E36"/>
    <w:rsid w:val="00E21290"/>
    <w:rsid w:val="00E61C31"/>
    <w:rsid w:val="00E702EC"/>
    <w:rsid w:val="00E72AAB"/>
    <w:rsid w:val="00E82433"/>
    <w:rsid w:val="00E83E63"/>
    <w:rsid w:val="00E85A7A"/>
    <w:rsid w:val="00E86FAA"/>
    <w:rsid w:val="00E95CD6"/>
    <w:rsid w:val="00EB2191"/>
    <w:rsid w:val="00EC38AA"/>
    <w:rsid w:val="00F01CAA"/>
    <w:rsid w:val="00F250E4"/>
    <w:rsid w:val="00F279E4"/>
    <w:rsid w:val="00F46037"/>
    <w:rsid w:val="00F6713A"/>
    <w:rsid w:val="00F74BE4"/>
    <w:rsid w:val="00F8408C"/>
    <w:rsid w:val="00F93DF4"/>
    <w:rsid w:val="00F95503"/>
    <w:rsid w:val="00FD3EAE"/>
    <w:rsid w:val="00FE3FA5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uiPriority w:val="99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  <w:style w:type="numbering" w:customStyle="1" w:styleId="14">
    <w:name w:val="Нет списка1"/>
    <w:next w:val="a2"/>
    <w:uiPriority w:val="99"/>
    <w:semiHidden/>
    <w:unhideWhenUsed/>
    <w:rsid w:val="007E4BD5"/>
  </w:style>
  <w:style w:type="paragraph" w:customStyle="1" w:styleId="WW-">
    <w:name w:val="WW-Текст"/>
    <w:basedOn w:val="a"/>
    <w:uiPriority w:val="99"/>
    <w:rsid w:val="007E4BD5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FontStyle11">
    <w:name w:val="Font Style11"/>
    <w:rsid w:val="007E4BD5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7E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f9">
    <w:name w:val="Body Text Indent"/>
    <w:basedOn w:val="a"/>
    <w:link w:val="afa"/>
    <w:uiPriority w:val="99"/>
    <w:rsid w:val="007E4BD5"/>
    <w:pPr>
      <w:spacing w:after="0" w:line="240" w:lineRule="auto"/>
      <w:ind w:left="1134" w:firstLine="720"/>
    </w:pPr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E4BD5"/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paragraph" w:styleId="afb">
    <w:name w:val="Normal (Web)"/>
    <w:basedOn w:val="a"/>
    <w:uiPriority w:val="99"/>
    <w:unhideWhenUsed/>
    <w:rsid w:val="007E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c">
    <w:name w:val="Знак Знак"/>
    <w:basedOn w:val="a"/>
    <w:uiPriority w:val="99"/>
    <w:rsid w:val="007E4BD5"/>
    <w:pPr>
      <w:spacing w:line="240" w:lineRule="exact"/>
    </w:pPr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table" w:customStyle="1" w:styleId="15">
    <w:name w:val="Сетка таблицы1"/>
    <w:basedOn w:val="a1"/>
    <w:next w:val="a6"/>
    <w:uiPriority w:val="39"/>
    <w:rsid w:val="007E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qFormat/>
    <w:rsid w:val="007E4BD5"/>
    <w:rPr>
      <w:i/>
      <w:iCs/>
    </w:rPr>
  </w:style>
  <w:style w:type="character" w:customStyle="1" w:styleId="layout">
    <w:name w:val="layout"/>
    <w:basedOn w:val="a0"/>
    <w:rsid w:val="00DC0724"/>
  </w:style>
  <w:style w:type="paragraph" w:styleId="afe">
    <w:name w:val="Body Text"/>
    <w:basedOn w:val="a"/>
    <w:link w:val="aff"/>
    <w:uiPriority w:val="99"/>
    <w:semiHidden/>
    <w:unhideWhenUsed/>
    <w:rsid w:val="00D945F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D9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150</cp:revision>
  <dcterms:created xsi:type="dcterms:W3CDTF">2024-09-17T06:30:00Z</dcterms:created>
  <dcterms:modified xsi:type="dcterms:W3CDTF">2025-03-04T11:36:00Z</dcterms:modified>
</cp:coreProperties>
</file>